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3D7CB430" w:rsidR="00444349" w:rsidRPr="002439B2" w:rsidRDefault="00752CAF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Academic and Admissions Officer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752CAF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1144F06D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752CAF">
              <w:rPr>
                <w:rFonts w:ascii="Calibri" w:hAnsi="Calibri" w:cs="Arial"/>
                <w:b/>
                <w:sz w:val="20"/>
              </w:rPr>
              <w:t>9.00am on Tuesday 14 April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40371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365F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52CAF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A45A0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3844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2026-03-26T20:36:00Z</dcterms:created>
  <dcterms:modified xsi:type="dcterms:W3CDTF">2026-03-26T20:37:00Z</dcterms:modified>
</cp:coreProperties>
</file>